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1A23BA" w14:textId="77777777" w:rsidR="003C6055" w:rsidRDefault="003C6055" w:rsidP="003C6055">
      <w:pPr>
        <w:pStyle w:val="Title"/>
      </w:pPr>
      <w:r w:rsidRPr="003C6055">
        <w:t>Getting started with SENGUARD</w:t>
      </w:r>
    </w:p>
    <w:p w14:paraId="2837C248" w14:textId="77777777" w:rsidR="00A30FC0" w:rsidRPr="00FB377E" w:rsidRDefault="00A30FC0" w:rsidP="00A30FC0">
      <w:pPr>
        <w:pStyle w:val="Subtitle"/>
        <w:rPr>
          <w:sz w:val="24"/>
          <w:szCs w:val="24"/>
        </w:rPr>
      </w:pPr>
      <w:r w:rsidRPr="00FB377E">
        <w:rPr>
          <w:b/>
          <w:bCs/>
          <w:sz w:val="24"/>
          <w:szCs w:val="24"/>
        </w:rPr>
        <w:t>A step-by-step guide for Neighbourhood Watch Scotland coordinators</w:t>
      </w:r>
    </w:p>
    <w:p w14:paraId="76642B27" w14:textId="549A40A4" w:rsidR="003C6055" w:rsidRPr="003C6055" w:rsidRDefault="00A30FC0" w:rsidP="00A30FC0">
      <w:r w:rsidRPr="00A30FC0">
        <w:t>SENGUARD is a free app that helps protect you from online scams. It checks links and websites as you browse and warns you before you reach a dangerous page. Setting it up takes most people only a few minutes, and this guide walks you through every step.</w:t>
      </w:r>
    </w:p>
    <w:p w14:paraId="68E37A2B" w14:textId="76041485" w:rsidR="00A30FC0" w:rsidRDefault="008A1E6B" w:rsidP="00A30FC0">
      <w:pPr>
        <w:pStyle w:val="Heading1"/>
        <w:rPr>
          <w:b/>
          <w:bCs/>
        </w:rPr>
      </w:pPr>
      <w:r w:rsidRPr="008A1E6B">
        <w:rPr>
          <w:noProof/>
        </w:rPr>
        <w:drawing>
          <wp:anchor distT="0" distB="0" distL="114300" distR="114300" simplePos="0" relativeHeight="251660288" behindDoc="0" locked="0" layoutInCell="1" allowOverlap="1" wp14:anchorId="3DEC5D5F" wp14:editId="45D9E571">
            <wp:simplePos x="0" y="0"/>
            <wp:positionH relativeFrom="margin">
              <wp:posOffset>3009900</wp:posOffset>
            </wp:positionH>
            <wp:positionV relativeFrom="paragraph">
              <wp:posOffset>131445</wp:posOffset>
            </wp:positionV>
            <wp:extent cx="3257550" cy="2287905"/>
            <wp:effectExtent l="0" t="0" r="0" b="0"/>
            <wp:wrapSquare wrapText="bothSides"/>
            <wp:docPr id="7755838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5583835" name=""/>
                    <pic:cNvPicPr/>
                  </pic:nvPicPr>
                  <pic:blipFill>
                    <a:blip r:embed="rId6" cstate="print">
                      <a:extLst>
                        <a:ext uri="{28A0092B-C50C-407E-A947-70E740481C1C}">
                          <a14:useLocalDpi xmlns:a14="http://schemas.microsoft.com/office/drawing/2010/main" val="0"/>
                        </a:ext>
                      </a:extLst>
                    </a:blip>
                    <a:stretch>
                      <a:fillRect/>
                    </a:stretch>
                  </pic:blipFill>
                  <pic:spPr>
                    <a:xfrm>
                      <a:off x="0" y="0"/>
                      <a:ext cx="3257550" cy="2287905"/>
                    </a:xfrm>
                    <a:prstGeom prst="rect">
                      <a:avLst/>
                    </a:prstGeom>
                  </pic:spPr>
                </pic:pic>
              </a:graphicData>
            </a:graphic>
            <wp14:sizeRelH relativeFrom="margin">
              <wp14:pctWidth>0</wp14:pctWidth>
            </wp14:sizeRelH>
            <wp14:sizeRelV relativeFrom="margin">
              <wp14:pctHeight>0</wp14:pctHeight>
            </wp14:sizeRelV>
          </wp:anchor>
        </w:drawing>
      </w:r>
      <w:r w:rsidR="00A30FC0" w:rsidRPr="00A30FC0">
        <w:rPr>
          <w:b/>
          <w:bCs/>
        </w:rPr>
        <w:t>Step 1  Register</w:t>
      </w:r>
    </w:p>
    <w:p w14:paraId="3DEDC804" w14:textId="77777777" w:rsidR="003654DA" w:rsidRDefault="00A30FC0" w:rsidP="00A30FC0">
      <w:r w:rsidRPr="00A30FC0">
        <w:t xml:space="preserve">Go to </w:t>
      </w:r>
      <w:hyperlink r:id="rId7" w:history="1">
        <w:r w:rsidRPr="005E22A3">
          <w:rPr>
            <w:rStyle w:val="Hyperlink"/>
            <w:b/>
            <w:bCs/>
            <w:color w:val="3F2D58" w:themeColor="accent4" w:themeShade="80"/>
          </w:rPr>
          <w:t>https://senguard.co.uk/participate</w:t>
        </w:r>
      </w:hyperlink>
      <w:r>
        <w:t xml:space="preserve"> </w:t>
      </w:r>
      <w:r w:rsidRPr="00A30FC0">
        <w:t xml:space="preserve">on any device or scan the QR code below. Enter your email address and choose a password. </w:t>
      </w:r>
    </w:p>
    <w:p w14:paraId="336B7EC1" w14:textId="3ACBF7CA" w:rsidR="00A30FC0" w:rsidRPr="00A30FC0" w:rsidRDefault="00A30FC0" w:rsidP="00A30FC0">
      <w:r w:rsidRPr="00A30FC0">
        <w:t>Keep a note of both, as you will need them again in Step 4.</w:t>
      </w:r>
    </w:p>
    <w:p w14:paraId="2035541E" w14:textId="77777777" w:rsidR="003654DA" w:rsidRDefault="003654DA" w:rsidP="00A30FC0"/>
    <w:p w14:paraId="12615379" w14:textId="77777777" w:rsidR="003654DA" w:rsidRPr="00A30FC0" w:rsidRDefault="003654DA" w:rsidP="00A30FC0"/>
    <w:p w14:paraId="4F1147FB" w14:textId="77777777" w:rsidR="00A30FC0" w:rsidRPr="00A30FC0" w:rsidRDefault="00A30FC0" w:rsidP="00A30FC0">
      <w:pPr>
        <w:rPr>
          <w:rFonts w:asciiTheme="majorHAnsi" w:eastAsiaTheme="majorEastAsia" w:hAnsiTheme="majorHAnsi" w:cstheme="majorBidi"/>
          <w:b/>
          <w:bCs/>
          <w:color w:val="412E5B" w:themeColor="accent1" w:themeShade="BF"/>
          <w:sz w:val="40"/>
          <w:szCs w:val="40"/>
        </w:rPr>
      </w:pPr>
      <w:r w:rsidRPr="00A30FC0">
        <w:rPr>
          <w:rFonts w:asciiTheme="majorHAnsi" w:eastAsiaTheme="majorEastAsia" w:hAnsiTheme="majorHAnsi" w:cstheme="majorBidi"/>
          <w:b/>
          <w:bCs/>
          <w:color w:val="412E5B" w:themeColor="accent1" w:themeShade="BF"/>
          <w:sz w:val="40"/>
          <w:szCs w:val="40"/>
        </w:rPr>
        <w:t>Step 2  Install the app</w:t>
      </w:r>
    </w:p>
    <w:p w14:paraId="6E0B5377" w14:textId="77777777" w:rsidR="00A30FC0" w:rsidRPr="00A30FC0" w:rsidRDefault="00A30FC0" w:rsidP="00A30FC0">
      <w:r w:rsidRPr="00A30FC0">
        <w:t>Once registered, install the free SENGUARD app on your smartphone or tablet.</w:t>
      </w:r>
    </w:p>
    <w:p w14:paraId="438DDCAA" w14:textId="7F9D5551" w:rsidR="00A30FC0" w:rsidRPr="00A30FC0" w:rsidRDefault="00A30FC0" w:rsidP="00A30FC0">
      <w:r w:rsidRPr="00A30FC0">
        <w:rPr>
          <w:b/>
          <w:bCs/>
        </w:rPr>
        <w:t xml:space="preserve">iPhone or iPad:  </w:t>
      </w:r>
      <w:hyperlink r:id="rId8" w:history="1">
        <w:r w:rsidRPr="00A30FC0">
          <w:rPr>
            <w:rStyle w:val="Hyperlink"/>
            <w:b/>
            <w:bCs/>
            <w:color w:val="3F2D58" w:themeColor="accent4" w:themeShade="80"/>
          </w:rPr>
          <w:t>Click here</w:t>
        </w:r>
      </w:hyperlink>
      <w:r>
        <w:rPr>
          <w:b/>
          <w:bCs/>
        </w:rPr>
        <w:t xml:space="preserve"> </w:t>
      </w:r>
      <w:r w:rsidRPr="00A30FC0">
        <w:t>(opens the App Store)</w:t>
      </w:r>
    </w:p>
    <w:p w14:paraId="345736E8" w14:textId="4B0729A7" w:rsidR="00A30FC0" w:rsidRPr="00A30FC0" w:rsidRDefault="00A30FC0" w:rsidP="00A30FC0">
      <w:r w:rsidRPr="00A30FC0">
        <w:rPr>
          <w:b/>
          <w:bCs/>
        </w:rPr>
        <w:t xml:space="preserve">Android phone or tablet:  </w:t>
      </w:r>
      <w:hyperlink r:id="rId9" w:history="1">
        <w:r w:rsidRPr="00A30FC0">
          <w:rPr>
            <w:rStyle w:val="Hyperlink"/>
            <w:b/>
            <w:bCs/>
            <w:color w:val="3F2D58" w:themeColor="accent4" w:themeShade="80"/>
          </w:rPr>
          <w:t>Click here</w:t>
        </w:r>
      </w:hyperlink>
      <w:r>
        <w:rPr>
          <w:b/>
          <w:bCs/>
        </w:rPr>
        <w:t xml:space="preserve"> </w:t>
      </w:r>
      <w:r w:rsidRPr="00A30FC0">
        <w:t>(opens Google Play)</w:t>
      </w:r>
    </w:p>
    <w:p w14:paraId="10E23142" w14:textId="77777777" w:rsidR="00A30FC0" w:rsidRDefault="00A30FC0" w:rsidP="00A30FC0">
      <w:pPr>
        <w:rPr>
          <w:b/>
          <w:bCs/>
        </w:rPr>
      </w:pPr>
      <w:r w:rsidRPr="00A30FC0">
        <w:rPr>
          <w:b/>
          <w:bCs/>
        </w:rPr>
        <w:t>The app is always free. You will never be asked to pay or to enter card details.</w:t>
      </w:r>
    </w:p>
    <w:p w14:paraId="398504C3" w14:textId="3F146FD3" w:rsidR="001D2BE3" w:rsidRDefault="001D2BE3">
      <w:pPr>
        <w:rPr>
          <w:b/>
          <w:bCs/>
        </w:rPr>
      </w:pPr>
      <w:r>
        <w:rPr>
          <w:b/>
          <w:bCs/>
        </w:rPr>
        <w:br w:type="page"/>
      </w:r>
    </w:p>
    <w:p w14:paraId="6671948F" w14:textId="77777777" w:rsidR="00A30FC0" w:rsidRPr="00A30FC0" w:rsidRDefault="00A30FC0" w:rsidP="00A30FC0">
      <w:pPr>
        <w:pStyle w:val="Heading1"/>
      </w:pPr>
      <w:r w:rsidRPr="00A30FC0">
        <w:rPr>
          <w:b/>
          <w:bCs/>
        </w:rPr>
        <w:lastRenderedPageBreak/>
        <w:t>Step 3  Allow the protections to switch on</w:t>
      </w:r>
    </w:p>
    <w:p w14:paraId="2E5D2677" w14:textId="77777777" w:rsidR="00A30FC0" w:rsidRPr="00A30FC0" w:rsidRDefault="00A30FC0" w:rsidP="00A30FC0">
      <w:r w:rsidRPr="00A30FC0">
        <w:t>When you first open the app, it will guide you through switching on the permissions SENGUARD needs to protect you. Your device will show its own confirmation screens, which is normal. Here is what each permission does and why it is needed.</w:t>
      </w:r>
    </w:p>
    <w:p w14:paraId="46996804" w14:textId="7201D95A" w:rsidR="00A30FC0" w:rsidRDefault="003C70EA" w:rsidP="00A30FC0">
      <w:r>
        <w:rPr>
          <w:noProof/>
        </w:rPr>
        <mc:AlternateContent>
          <mc:Choice Requires="wps">
            <w:drawing>
              <wp:anchor distT="91440" distB="91440" distL="114300" distR="114300" simplePos="0" relativeHeight="251663360" behindDoc="0" locked="0" layoutInCell="1" allowOverlap="1" wp14:anchorId="50D5AEE9" wp14:editId="624D61A4">
                <wp:simplePos x="0" y="0"/>
                <wp:positionH relativeFrom="margin">
                  <wp:align>right</wp:align>
                </wp:positionH>
                <wp:positionV relativeFrom="paragraph">
                  <wp:posOffset>594360</wp:posOffset>
                </wp:positionV>
                <wp:extent cx="5734050" cy="1149350"/>
                <wp:effectExtent l="0" t="0" r="0" b="0"/>
                <wp:wrapTopAndBottom/>
                <wp:docPr id="51287699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4050" cy="1149350"/>
                        </a:xfrm>
                        <a:prstGeom prst="rect">
                          <a:avLst/>
                        </a:prstGeom>
                        <a:noFill/>
                        <a:ln w="9525">
                          <a:noFill/>
                          <a:miter lim="800000"/>
                          <a:headEnd/>
                          <a:tailEnd/>
                        </a:ln>
                      </wps:spPr>
                      <wps:txbx>
                        <w:txbxContent>
                          <w:p w14:paraId="4E7D72B0" w14:textId="6BAFDD3D" w:rsidR="001D2BE3" w:rsidRDefault="001D2BE3" w:rsidP="001D2BE3">
                            <w:pPr>
                              <w:pStyle w:val="Heading2"/>
                            </w:pPr>
                            <w:r>
                              <w:t>VPN Permission Tip</w:t>
                            </w:r>
                          </w:p>
                          <w:p w14:paraId="267E3D5A" w14:textId="148386D0" w:rsidR="001D2BE3" w:rsidRDefault="003C70EA" w:rsidP="001D2BE3">
                            <w:pPr>
                              <w:pBdr>
                                <w:top w:val="single" w:sz="24" w:space="8" w:color="583E7A" w:themeColor="accent1"/>
                                <w:bottom w:val="single" w:sz="24" w:space="8" w:color="583E7A" w:themeColor="accent1"/>
                              </w:pBdr>
                              <w:spacing w:after="0"/>
                              <w:rPr>
                                <w:i/>
                                <w:iCs/>
                                <w:color w:val="583E7A" w:themeColor="accent1"/>
                              </w:rPr>
                            </w:pPr>
                            <w:r>
                              <w:rPr>
                                <w:i/>
                                <w:iCs/>
                                <w:color w:val="583E7A" w:themeColor="accent1"/>
                              </w:rPr>
                              <w:t xml:space="preserve">Your phone will show a </w:t>
                            </w:r>
                            <w:r w:rsidRPr="003C70EA">
                              <w:rPr>
                                <w:i/>
                                <w:iCs/>
                                <w:color w:val="583E7A" w:themeColor="accent1"/>
                              </w:rPr>
                              <w:t>"SENGUARD wants to set up a VPN connection..."</w:t>
                            </w:r>
                            <w:r>
                              <w:rPr>
                                <w:i/>
                                <w:iCs/>
                                <w:color w:val="583E7A" w:themeColor="accent1"/>
                              </w:rPr>
                              <w:t xml:space="preserve"> notification with an “OK” button.</w:t>
                            </w:r>
                          </w:p>
                          <w:p w14:paraId="4B5EC008" w14:textId="77777777" w:rsidR="003C70EA" w:rsidRDefault="003C70EA" w:rsidP="001D2BE3">
                            <w:pPr>
                              <w:pBdr>
                                <w:top w:val="single" w:sz="24" w:space="8" w:color="583E7A" w:themeColor="accent1"/>
                                <w:bottom w:val="single" w:sz="24" w:space="8" w:color="583E7A" w:themeColor="accent1"/>
                              </w:pBdr>
                              <w:spacing w:after="0"/>
                              <w:rPr>
                                <w:i/>
                                <w:iCs/>
                                <w:color w:val="583E7A" w:themeColor="accent1"/>
                              </w:rPr>
                            </w:pPr>
                          </w:p>
                          <w:p w14:paraId="66A387E2" w14:textId="77777777" w:rsidR="003C70EA" w:rsidRDefault="003C70EA" w:rsidP="001D2BE3">
                            <w:pPr>
                              <w:pBdr>
                                <w:top w:val="single" w:sz="24" w:space="8" w:color="583E7A" w:themeColor="accent1"/>
                                <w:bottom w:val="single" w:sz="24" w:space="8" w:color="583E7A" w:themeColor="accent1"/>
                              </w:pBdr>
                              <w:spacing w:after="0"/>
                              <w:rPr>
                                <w:i/>
                                <w:iCs/>
                                <w:color w:val="583E7A" w:themeColor="accent1"/>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0D5AEE9" id="_x0000_t202" coordsize="21600,21600" o:spt="202" path="m,l,21600r21600,l21600,xe">
                <v:stroke joinstyle="miter"/>
                <v:path gradientshapeok="t" o:connecttype="rect"/>
              </v:shapetype>
              <v:shape id="Text Box 2" o:spid="_x0000_s1026" type="#_x0000_t202" style="position:absolute;margin-left:400.3pt;margin-top:46.8pt;width:451.5pt;height:90.5pt;z-index:251663360;visibility:visible;mso-wrap-style:square;mso-width-percent:0;mso-height-percent:0;mso-wrap-distance-left:9pt;mso-wrap-distance-top:7.2pt;mso-wrap-distance-right:9pt;mso-wrap-distance-bottom:7.2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" filled="f" stroked="f">
                <v:textbox>
                  <w:txbxContent>
                    <w:p w14:paraId="4E7D72B0" w14:textId="6BAFDD3D" w:rsidR="001D2BE3" w:rsidRDefault="001D2BE3" w:rsidP="001D2BE3">
                      <w:pPr>
                        <w:pStyle w:val="Heading2"/>
                      </w:pPr>
                      <w:r>
                        <w:t>VPN Permission Tip</w:t>
                      </w:r>
                    </w:p>
                    <w:p w14:paraId="267E3D5A" w14:textId="148386D0" w:rsidR="001D2BE3" w:rsidRDefault="003C70EA" w:rsidP="001D2BE3">
                      <w:pPr>
                        <w:pBdr>
                          <w:top w:val="single" w:sz="24" w:space="8" w:color="583E7A" w:themeColor="accent1"/>
                          <w:bottom w:val="single" w:sz="24" w:space="8" w:color="583E7A" w:themeColor="accent1"/>
                        </w:pBdr>
                        <w:spacing w:after="0"/>
                        <w:rPr>
                          <w:i/>
                          <w:iCs/>
                          <w:color w:val="583E7A" w:themeColor="accent1"/>
                        </w:rPr>
                      </w:pPr>
                      <w:r>
                        <w:rPr>
                          <w:i/>
                          <w:iCs/>
                          <w:color w:val="583E7A" w:themeColor="accent1"/>
                        </w:rPr>
                        <w:t xml:space="preserve">Your phone will show a </w:t>
                      </w:r>
                      <w:r w:rsidRPr="003C70EA">
                        <w:rPr>
                          <w:i/>
                          <w:iCs/>
                          <w:color w:val="583E7A" w:themeColor="accent1"/>
                        </w:rPr>
                        <w:t>"SENGUARD wants to set up a VPN connection..."</w:t>
                      </w:r>
                      <w:r>
                        <w:rPr>
                          <w:i/>
                          <w:iCs/>
                          <w:color w:val="583E7A" w:themeColor="accent1"/>
                        </w:rPr>
                        <w:t xml:space="preserve"> notification with an “OK” button.</w:t>
                      </w:r>
                    </w:p>
                    <w:p w14:paraId="4B5EC008" w14:textId="77777777" w:rsidR="003C70EA" w:rsidRDefault="003C70EA" w:rsidP="001D2BE3">
                      <w:pPr>
                        <w:pBdr>
                          <w:top w:val="single" w:sz="24" w:space="8" w:color="583E7A" w:themeColor="accent1"/>
                          <w:bottom w:val="single" w:sz="24" w:space="8" w:color="583E7A" w:themeColor="accent1"/>
                        </w:pBdr>
                        <w:spacing w:after="0"/>
                        <w:rPr>
                          <w:i/>
                          <w:iCs/>
                          <w:color w:val="583E7A" w:themeColor="accent1"/>
                        </w:rPr>
                      </w:pPr>
                    </w:p>
                    <w:p w14:paraId="66A387E2" w14:textId="77777777" w:rsidR="003C70EA" w:rsidRDefault="003C70EA" w:rsidP="001D2BE3">
                      <w:pPr>
                        <w:pBdr>
                          <w:top w:val="single" w:sz="24" w:space="8" w:color="583E7A" w:themeColor="accent1"/>
                          <w:bottom w:val="single" w:sz="24" w:space="8" w:color="583E7A" w:themeColor="accent1"/>
                        </w:pBdr>
                        <w:spacing w:after="0"/>
                        <w:rPr>
                          <w:i/>
                          <w:iCs/>
                          <w:color w:val="583E7A" w:themeColor="accent1"/>
                        </w:rPr>
                      </w:pPr>
                    </w:p>
                  </w:txbxContent>
                </v:textbox>
                <w10:wrap type="topAndBottom" anchorx="margin"/>
              </v:shape>
            </w:pict>
          </mc:Fallback>
        </mc:AlternateContent>
      </w:r>
      <w:r w:rsidR="00A30FC0" w:rsidRPr="00A30FC0">
        <w:rPr>
          <w:b/>
          <w:bCs/>
        </w:rPr>
        <w:t xml:space="preserve">VPN configuration.  </w:t>
      </w:r>
      <w:r w:rsidR="00A30FC0" w:rsidRPr="00A30FC0">
        <w:t xml:space="preserve">This lets SENGUARD check the addresses of websites before they load, so it can stop a dangerous page before you reach it. </w:t>
      </w:r>
    </w:p>
    <w:p w14:paraId="0638318E" w14:textId="72770486" w:rsidR="00A30FC0" w:rsidRDefault="003C70EA" w:rsidP="00A30FC0">
      <w:r>
        <w:rPr>
          <w:noProof/>
        </w:rPr>
        <mc:AlternateContent>
          <mc:Choice Requires="wps">
            <w:drawing>
              <wp:anchor distT="91440" distB="91440" distL="114300" distR="114300" simplePos="0" relativeHeight="251665408" behindDoc="0" locked="0" layoutInCell="1" allowOverlap="1" wp14:anchorId="0F61B965" wp14:editId="2BF1126A">
                <wp:simplePos x="0" y="0"/>
                <wp:positionH relativeFrom="margin">
                  <wp:align>right</wp:align>
                </wp:positionH>
                <wp:positionV relativeFrom="paragraph">
                  <wp:posOffset>2037080</wp:posOffset>
                </wp:positionV>
                <wp:extent cx="5740400" cy="1301750"/>
                <wp:effectExtent l="0" t="0" r="0" b="0"/>
                <wp:wrapTopAndBottom/>
                <wp:docPr id="112996488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40400" cy="1301750"/>
                        </a:xfrm>
                        <a:prstGeom prst="rect">
                          <a:avLst/>
                        </a:prstGeom>
                        <a:noFill/>
                        <a:ln w="9525">
                          <a:noFill/>
                          <a:miter lim="800000"/>
                          <a:headEnd/>
                          <a:tailEnd/>
                        </a:ln>
                      </wps:spPr>
                      <wps:txbx>
                        <w:txbxContent>
                          <w:p w14:paraId="4EE8DD61" w14:textId="5B3FF958" w:rsidR="003C70EA" w:rsidRDefault="003C70EA" w:rsidP="003C70EA">
                            <w:pPr>
                              <w:pStyle w:val="Heading2"/>
                            </w:pPr>
                            <w:r>
                              <w:t>Accessibility</w:t>
                            </w:r>
                            <w:r>
                              <w:t xml:space="preserve"> Tip</w:t>
                            </w:r>
                          </w:p>
                          <w:p w14:paraId="271B26C4" w14:textId="654344B5" w:rsidR="003C70EA" w:rsidRDefault="00F65F10" w:rsidP="003C70EA">
                            <w:pPr>
                              <w:pBdr>
                                <w:top w:val="single" w:sz="24" w:space="8" w:color="583E7A" w:themeColor="accent1"/>
                                <w:bottom w:val="single" w:sz="24" w:space="8" w:color="583E7A" w:themeColor="accent1"/>
                              </w:pBdr>
                              <w:spacing w:after="0"/>
                              <w:rPr>
                                <w:i/>
                                <w:iCs/>
                                <w:color w:val="583E7A" w:themeColor="accent1"/>
                              </w:rPr>
                            </w:pPr>
                            <w:r>
                              <w:rPr>
                                <w:i/>
                                <w:iCs/>
                                <w:color w:val="583E7A" w:themeColor="accent1"/>
                              </w:rPr>
                              <w:t xml:space="preserve">For </w:t>
                            </w:r>
                            <w:r w:rsidR="00D954FA">
                              <w:rPr>
                                <w:b/>
                                <w:bCs/>
                                <w:i/>
                                <w:iCs/>
                                <w:color w:val="583E7A" w:themeColor="accent1"/>
                              </w:rPr>
                              <w:t>Android</w:t>
                            </w:r>
                            <w:r>
                              <w:rPr>
                                <w:b/>
                                <w:bCs/>
                                <w:i/>
                                <w:iCs/>
                                <w:color w:val="583E7A" w:themeColor="accent1"/>
                              </w:rPr>
                              <w:t xml:space="preserve"> </w:t>
                            </w:r>
                            <w:r>
                              <w:rPr>
                                <w:i/>
                                <w:iCs/>
                                <w:color w:val="583E7A" w:themeColor="accent1"/>
                              </w:rPr>
                              <w:t>phones this is within:</w:t>
                            </w:r>
                            <w:r w:rsidRPr="00F65F10">
                              <w:rPr>
                                <w:i/>
                                <w:iCs/>
                                <w:color w:val="583E7A" w:themeColor="accent1"/>
                              </w:rPr>
                              <w:t xml:space="preserve"> Settings → Accessibility → installed apps section → toggle on → confirm</w:t>
                            </w:r>
                            <w:r w:rsidR="00524868">
                              <w:rPr>
                                <w:i/>
                                <w:iCs/>
                                <w:color w:val="583E7A" w:themeColor="accent1"/>
                              </w:rPr>
                              <w:t xml:space="preserve">. It’s possible </w:t>
                            </w:r>
                            <w:r w:rsidR="00524868" w:rsidRPr="00524868">
                              <w:rPr>
                                <w:i/>
                                <w:iCs/>
                                <w:color w:val="583E7A" w:themeColor="accent1"/>
                              </w:rPr>
                              <w:t>your screen may look slightly different</w:t>
                            </w:r>
                            <w:r w:rsidR="00524868">
                              <w:rPr>
                                <w:i/>
                                <w:iCs/>
                                <w:color w:val="583E7A" w:themeColor="accent1"/>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F61B965" id="_x0000_s1027" type="#_x0000_t202" style="position:absolute;margin-left:400.8pt;margin-top:160.4pt;width:452pt;height:102.5pt;z-index:251665408;visibility:visible;mso-wrap-style:square;mso-width-percent:0;mso-height-percent:0;mso-wrap-distance-left:9pt;mso-wrap-distance-top:7.2pt;mso-wrap-distance-right:9pt;mso-wrap-distance-bottom:7.2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" filled="f" stroked="f">
                <v:textbox>
                  <w:txbxContent>
                    <w:p w14:paraId="4EE8DD61" w14:textId="5B3FF958" w:rsidR="003C70EA" w:rsidRDefault="003C70EA" w:rsidP="003C70EA">
                      <w:pPr>
                        <w:pStyle w:val="Heading2"/>
                      </w:pPr>
                      <w:r>
                        <w:t>Accessibility</w:t>
                      </w:r>
                      <w:r>
                        <w:t xml:space="preserve"> Tip</w:t>
                      </w:r>
                    </w:p>
                    <w:p w14:paraId="271B26C4" w14:textId="654344B5" w:rsidR="003C70EA" w:rsidRDefault="00F65F10" w:rsidP="003C70EA">
                      <w:pPr>
                        <w:pBdr>
                          <w:top w:val="single" w:sz="24" w:space="8" w:color="583E7A" w:themeColor="accent1"/>
                          <w:bottom w:val="single" w:sz="24" w:space="8" w:color="583E7A" w:themeColor="accent1"/>
                        </w:pBdr>
                        <w:spacing w:after="0"/>
                        <w:rPr>
                          <w:i/>
                          <w:iCs/>
                          <w:color w:val="583E7A" w:themeColor="accent1"/>
                        </w:rPr>
                      </w:pPr>
                      <w:r>
                        <w:rPr>
                          <w:i/>
                          <w:iCs/>
                          <w:color w:val="583E7A" w:themeColor="accent1"/>
                        </w:rPr>
                        <w:t xml:space="preserve">For </w:t>
                      </w:r>
                      <w:r w:rsidR="00D954FA">
                        <w:rPr>
                          <w:b/>
                          <w:bCs/>
                          <w:i/>
                          <w:iCs/>
                          <w:color w:val="583E7A" w:themeColor="accent1"/>
                        </w:rPr>
                        <w:t>Android</w:t>
                      </w:r>
                      <w:r>
                        <w:rPr>
                          <w:b/>
                          <w:bCs/>
                          <w:i/>
                          <w:iCs/>
                          <w:color w:val="583E7A" w:themeColor="accent1"/>
                        </w:rPr>
                        <w:t xml:space="preserve"> </w:t>
                      </w:r>
                      <w:r>
                        <w:rPr>
                          <w:i/>
                          <w:iCs/>
                          <w:color w:val="583E7A" w:themeColor="accent1"/>
                        </w:rPr>
                        <w:t>phones this is within:</w:t>
                      </w:r>
                      <w:r w:rsidRPr="00F65F10">
                        <w:rPr>
                          <w:i/>
                          <w:iCs/>
                          <w:color w:val="583E7A" w:themeColor="accent1"/>
                        </w:rPr>
                        <w:t xml:space="preserve"> Settings → Accessibility → installed apps section → toggle on → confirm</w:t>
                      </w:r>
                      <w:r w:rsidR="00524868">
                        <w:rPr>
                          <w:i/>
                          <w:iCs/>
                          <w:color w:val="583E7A" w:themeColor="accent1"/>
                        </w:rPr>
                        <w:t xml:space="preserve">. It’s possible </w:t>
                      </w:r>
                      <w:r w:rsidR="00524868" w:rsidRPr="00524868">
                        <w:rPr>
                          <w:i/>
                          <w:iCs/>
                          <w:color w:val="583E7A" w:themeColor="accent1"/>
                        </w:rPr>
                        <w:t>your screen may look slightly different</w:t>
                      </w:r>
                      <w:r w:rsidR="00524868">
                        <w:rPr>
                          <w:i/>
                          <w:iCs/>
                          <w:color w:val="583E7A" w:themeColor="accent1"/>
                        </w:rPr>
                        <w:t>.</w:t>
                      </w:r>
                    </w:p>
                  </w:txbxContent>
                </v:textbox>
                <w10:wrap type="topAndBottom" anchorx="margin"/>
              </v:shape>
            </w:pict>
          </mc:Fallback>
        </mc:AlternateContent>
      </w:r>
      <w:r w:rsidR="00A30FC0" w:rsidRPr="00A30FC0">
        <w:rPr>
          <w:b/>
          <w:bCs/>
        </w:rPr>
        <w:t>Accessibility (Android</w:t>
      </w:r>
      <w:r w:rsidR="00A30FC0">
        <w:rPr>
          <w:b/>
          <w:bCs/>
        </w:rPr>
        <w:t xml:space="preserve"> only</w:t>
      </w:r>
      <w:r w:rsidR="00A30FC0" w:rsidRPr="00A30FC0">
        <w:rPr>
          <w:b/>
          <w:bCs/>
        </w:rPr>
        <w:t xml:space="preserve">).  </w:t>
      </w:r>
      <w:r w:rsidR="00A30FC0" w:rsidRPr="00A30FC0">
        <w:t xml:space="preserve">This lets SENGUARD spot dangerous links in the apps you use, not just your web browser. SENGUARD does not read your messages, emails or passwords. </w:t>
      </w:r>
    </w:p>
    <w:p w14:paraId="39464531" w14:textId="77777777" w:rsidR="003C70EA" w:rsidRPr="00A30FC0" w:rsidRDefault="003C70EA" w:rsidP="00A30FC0"/>
    <w:p w14:paraId="70821DF2" w14:textId="6C351628" w:rsidR="001D2BE3" w:rsidRDefault="00A30FC0" w:rsidP="001C3C56">
      <w:r w:rsidRPr="00A30FC0">
        <w:t xml:space="preserve">These permissions are safe to </w:t>
      </w:r>
      <w:proofErr w:type="gramStart"/>
      <w:r w:rsidRPr="00A30FC0">
        <w:t>allow</w:t>
      </w:r>
      <w:proofErr w:type="gramEnd"/>
      <w:r w:rsidRPr="00A30FC0">
        <w:t xml:space="preserve"> and the protection cannot work without them. SENGUARD only ever uses them to keep you safe, never to watch what you do.</w:t>
      </w:r>
    </w:p>
    <w:p w14:paraId="4B9FE0C9" w14:textId="77777777" w:rsidR="001D2BE3" w:rsidRDefault="001D2BE3">
      <w:r>
        <w:br w:type="page"/>
      </w:r>
    </w:p>
    <w:p w14:paraId="24B31CC2" w14:textId="5C8DDEFD" w:rsidR="00A30FC0" w:rsidRPr="00A30FC0" w:rsidRDefault="001C3C56" w:rsidP="00A30FC0">
      <w:pPr>
        <w:pStyle w:val="Heading1"/>
      </w:pPr>
      <w:r>
        <w:rPr>
          <w:noProof/>
        </w:rPr>
        <w:lastRenderedPageBreak/>
        <w:drawing>
          <wp:anchor distT="0" distB="0" distL="114300" distR="114300" simplePos="0" relativeHeight="251661312" behindDoc="0" locked="0" layoutInCell="1" allowOverlap="1" wp14:anchorId="0C8C1005" wp14:editId="27C45967">
            <wp:simplePos x="0" y="0"/>
            <wp:positionH relativeFrom="margin">
              <wp:posOffset>4330700</wp:posOffset>
            </wp:positionH>
            <wp:positionV relativeFrom="paragraph">
              <wp:posOffset>184785</wp:posOffset>
            </wp:positionV>
            <wp:extent cx="1144270" cy="2362200"/>
            <wp:effectExtent l="0" t="0" r="0" b="0"/>
            <wp:wrapSquare wrapText="bothSides"/>
            <wp:docPr id="2776425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7642597" name="Picture 277642597"/>
                    <pic:cNvPicPr/>
                  </pic:nvPicPr>
                  <pic:blipFill rotWithShape="1">
                    <a:blip r:embed="rId10" cstate="print">
                      <a:extLst>
                        <a:ext uri="{28A0092B-C50C-407E-A947-70E740481C1C}">
                          <a14:useLocalDpi xmlns:a14="http://schemas.microsoft.com/office/drawing/2010/main" val="0"/>
                        </a:ext>
                      </a:extLst>
                    </a:blip>
                    <a:srcRect t="4525" b="11313"/>
                    <a:stretch>
                      <a:fillRect/>
                    </a:stretch>
                  </pic:blipFill>
                  <pic:spPr bwMode="auto">
                    <a:xfrm>
                      <a:off x="0" y="0"/>
                      <a:ext cx="1144270" cy="23622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A30FC0" w:rsidRPr="00A30FC0">
        <w:rPr>
          <w:b/>
          <w:bCs/>
        </w:rPr>
        <w:t>Step 4  Log in</w:t>
      </w:r>
    </w:p>
    <w:p w14:paraId="48DF391F" w14:textId="5F305295" w:rsidR="004D7BC7" w:rsidRDefault="00A30FC0" w:rsidP="00A30FC0">
      <w:r w:rsidRPr="00A30FC0">
        <w:t>Log in to the app using the same email address and password you created in Step 1. Once you are logged in, SENGUARD is working. You do not need to open the app again for it to protect you.</w:t>
      </w:r>
    </w:p>
    <w:p w14:paraId="7B7A345A" w14:textId="43034679" w:rsidR="00A92303" w:rsidRDefault="00A92303" w:rsidP="00A30FC0"/>
    <w:p w14:paraId="637EE67E" w14:textId="77777777" w:rsidR="001C3C56" w:rsidRDefault="001C3C56" w:rsidP="00A30FC0"/>
    <w:p w14:paraId="050C3513" w14:textId="77777777" w:rsidR="001C3C56" w:rsidRDefault="001C3C56" w:rsidP="00A30FC0"/>
    <w:p w14:paraId="4231A011" w14:textId="77777777" w:rsidR="001C3C56" w:rsidRDefault="001C3C56" w:rsidP="00A30FC0"/>
    <w:p w14:paraId="1C522C52" w14:textId="41F09C79" w:rsidR="00A30FC0" w:rsidRPr="00A30FC0" w:rsidRDefault="00A30FC0" w:rsidP="00A30FC0">
      <w:pPr>
        <w:pStyle w:val="Heading1"/>
        <w:rPr>
          <w:b/>
          <w:bCs/>
        </w:rPr>
      </w:pPr>
      <w:r w:rsidRPr="00A30FC0">
        <w:rPr>
          <w:b/>
          <w:bCs/>
        </w:rPr>
        <w:t>Step 5  You are in control</w:t>
      </w:r>
    </w:p>
    <w:p w14:paraId="177B0914" w14:textId="5B77D2BB" w:rsidR="00A30FC0" w:rsidRPr="00A30FC0" w:rsidRDefault="00A30FC0" w:rsidP="00A30FC0">
      <w:r w:rsidRPr="00A30FC0">
        <w:t>You can stop taking part at any time, for any reason. Simply uninstall the app the same way you would remove any other app and your participation ends.</w:t>
      </w:r>
    </w:p>
    <w:p w14:paraId="412EBE32" w14:textId="1EDC3311" w:rsidR="00A30FC0" w:rsidRDefault="00A30FC0" w:rsidP="00A30FC0">
      <w:r w:rsidRPr="00A30FC0">
        <w:t>If you do decide to remove it, we would be grateful if you could tell us why using the contact details below so we can keep improving.</w:t>
      </w:r>
    </w:p>
    <w:p w14:paraId="0A1D6592" w14:textId="5BD0117C" w:rsidR="00233347" w:rsidRDefault="00233347">
      <w:r>
        <w:br w:type="page"/>
      </w:r>
    </w:p>
    <w:p w14:paraId="73FABC9F" w14:textId="77777777" w:rsidR="00A30FC0" w:rsidRPr="00A30FC0" w:rsidRDefault="00A30FC0" w:rsidP="00A30FC0">
      <w:pPr>
        <w:pStyle w:val="Heading2"/>
      </w:pPr>
      <w:r w:rsidRPr="00A30FC0">
        <w:rPr>
          <w:b/>
          <w:bCs/>
        </w:rPr>
        <w:lastRenderedPageBreak/>
        <w:t>What to expect once you are set up</w:t>
      </w:r>
    </w:p>
    <w:p w14:paraId="006D1B4A" w14:textId="1BA813DD" w:rsidR="00A30FC0" w:rsidRPr="00A30FC0" w:rsidRDefault="00A30FC0" w:rsidP="00A30FC0">
      <w:r w:rsidRPr="00A30FC0">
        <w:t>SENGUARD works quietly in the background. Most of the time you will not notice it at all.</w:t>
      </w:r>
    </w:p>
    <w:p w14:paraId="0E5DD1C8" w14:textId="556259F5" w:rsidR="00A30FC0" w:rsidRPr="00A30FC0" w:rsidRDefault="00A30FC0" w:rsidP="00A30FC0">
      <w:r>
        <w:rPr>
          <w:noProof/>
        </w:rPr>
        <mc:AlternateContent>
          <mc:Choice Requires="wps">
            <w:drawing>
              <wp:anchor distT="91440" distB="91440" distL="114300" distR="114300" simplePos="0" relativeHeight="251659264" behindDoc="0" locked="0" layoutInCell="1" allowOverlap="1" wp14:anchorId="51BFDBB2" wp14:editId="3921FF8B">
                <wp:simplePos x="0" y="0"/>
                <wp:positionH relativeFrom="margin">
                  <wp:align>right</wp:align>
                </wp:positionH>
                <wp:positionV relativeFrom="paragraph">
                  <wp:posOffset>622935</wp:posOffset>
                </wp:positionV>
                <wp:extent cx="5734050" cy="1403985"/>
                <wp:effectExtent l="0" t="0" r="0" b="0"/>
                <wp:wrapTopAndBottom/>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4050" cy="1403985"/>
                        </a:xfrm>
                        <a:prstGeom prst="rect">
                          <a:avLst/>
                        </a:prstGeom>
                        <a:noFill/>
                        <a:ln w="9525">
                          <a:noFill/>
                          <a:miter lim="800000"/>
                          <a:headEnd/>
                          <a:tailEnd/>
                        </a:ln>
                      </wps:spPr>
                      <wps:txbx>
                        <w:txbxContent>
                          <w:p w14:paraId="4A1ACE66" w14:textId="77777777" w:rsidR="00A30FC0" w:rsidRDefault="00A30FC0" w:rsidP="00A30FC0">
                            <w:pPr>
                              <w:pStyle w:val="Heading2"/>
                            </w:pPr>
                            <w:r w:rsidRPr="00A30FC0">
                              <w:t>Need a hand?</w:t>
                            </w:r>
                          </w:p>
                          <w:p w14:paraId="27CD2299" w14:textId="77777777" w:rsidR="00A30FC0" w:rsidRPr="00A30FC0" w:rsidRDefault="00A30FC0" w:rsidP="00A30FC0">
                            <w:pPr>
                              <w:pBdr>
                                <w:top w:val="single" w:sz="24" w:space="8" w:color="583E7A" w:themeColor="accent1"/>
                                <w:bottom w:val="single" w:sz="24" w:space="8" w:color="583E7A" w:themeColor="accent1"/>
                              </w:pBdr>
                              <w:spacing w:after="0"/>
                              <w:rPr>
                                <w:i/>
                                <w:iCs/>
                                <w:color w:val="583E7A" w:themeColor="accent1"/>
                              </w:rPr>
                            </w:pPr>
                          </w:p>
                          <w:p w14:paraId="016CF1C8" w14:textId="1FB3BA69" w:rsidR="00A30FC0" w:rsidRDefault="00A30FC0" w:rsidP="00A30FC0">
                            <w:pPr>
                              <w:pBdr>
                                <w:top w:val="single" w:sz="24" w:space="8" w:color="583E7A" w:themeColor="accent1"/>
                                <w:bottom w:val="single" w:sz="24" w:space="8" w:color="583E7A" w:themeColor="accent1"/>
                              </w:pBdr>
                              <w:spacing w:after="0"/>
                              <w:rPr>
                                <w:i/>
                                <w:iCs/>
                                <w:color w:val="583E7A" w:themeColor="accent1"/>
                              </w:rPr>
                            </w:pPr>
                            <w:r w:rsidRPr="00A30FC0">
                              <w:rPr>
                                <w:i/>
                                <w:iCs/>
                                <w:color w:val="583E7A" w:themeColor="accent1"/>
                              </w:rPr>
                              <w:t xml:space="preserve">Email us at </w:t>
                            </w:r>
                            <w:hyperlink r:id="rId11" w:history="1">
                              <w:r w:rsidRPr="00A162DF">
                                <w:rPr>
                                  <w:rStyle w:val="Hyperlink"/>
                                  <w:b/>
                                  <w:bCs/>
                                  <w:i/>
                                  <w:iCs/>
                                  <w:color w:val="006065" w:themeColor="hyperlink" w:themeShade="80"/>
                                </w:rPr>
                                <w:t>protect@senguard.co.uk</w:t>
                              </w:r>
                            </w:hyperlink>
                            <w:r>
                              <w:rPr>
                                <w:i/>
                                <w:iCs/>
                                <w:color w:val="583E7A" w:themeColor="accent1"/>
                              </w:rPr>
                              <w:t xml:space="preserve"> </w:t>
                            </w:r>
                            <w:r w:rsidRPr="00A30FC0">
                              <w:rPr>
                                <w:i/>
                                <w:iCs/>
                                <w:color w:val="583E7A" w:themeColor="accent1"/>
                              </w:rPr>
                              <w:t>and we will respond within two working days.</w:t>
                            </w:r>
                          </w:p>
                          <w:p w14:paraId="0A6BE533" w14:textId="77777777" w:rsidR="00A30FC0" w:rsidRPr="00A30FC0" w:rsidRDefault="00A30FC0" w:rsidP="00A30FC0">
                            <w:pPr>
                              <w:pBdr>
                                <w:top w:val="single" w:sz="24" w:space="8" w:color="583E7A" w:themeColor="accent1"/>
                                <w:bottom w:val="single" w:sz="24" w:space="8" w:color="583E7A" w:themeColor="accent1"/>
                              </w:pBdr>
                              <w:spacing w:after="0"/>
                              <w:rPr>
                                <w:i/>
                                <w:iCs/>
                                <w:color w:val="583E7A" w:themeColor="accent1"/>
                              </w:rPr>
                            </w:pPr>
                          </w:p>
                          <w:p w14:paraId="74758DCE" w14:textId="77777777" w:rsidR="00A30FC0" w:rsidRDefault="00A30FC0" w:rsidP="00A30FC0">
                            <w:pPr>
                              <w:pBdr>
                                <w:top w:val="single" w:sz="24" w:space="8" w:color="583E7A" w:themeColor="accent1"/>
                                <w:bottom w:val="single" w:sz="24" w:space="8" w:color="583E7A" w:themeColor="accent1"/>
                              </w:pBdr>
                              <w:spacing w:after="0"/>
                              <w:rPr>
                                <w:i/>
                                <w:iCs/>
                                <w:color w:val="583E7A" w:themeColor="accent1"/>
                              </w:rPr>
                            </w:pPr>
                            <w:r w:rsidRPr="00A30FC0">
                              <w:rPr>
                                <w:i/>
                                <w:iCs/>
                                <w:color w:val="583E7A" w:themeColor="accent1"/>
                              </w:rPr>
                              <w:t xml:space="preserve">SENGUARD is a participant in the FCA Regulatory Sandbox. The service is being tested with real users as part of that programme and your feedback directly shapes how it develops. </w:t>
                            </w:r>
                          </w:p>
                          <w:p w14:paraId="66A00A48" w14:textId="77777777" w:rsidR="00A30FC0" w:rsidRDefault="00A30FC0" w:rsidP="00A30FC0">
                            <w:pPr>
                              <w:pBdr>
                                <w:top w:val="single" w:sz="24" w:space="8" w:color="583E7A" w:themeColor="accent1"/>
                                <w:bottom w:val="single" w:sz="24" w:space="8" w:color="583E7A" w:themeColor="accent1"/>
                              </w:pBdr>
                              <w:spacing w:after="0"/>
                              <w:rPr>
                                <w:i/>
                                <w:iCs/>
                                <w:color w:val="583E7A" w:themeColor="accent1"/>
                              </w:rPr>
                            </w:pPr>
                          </w:p>
                          <w:p w14:paraId="6EB12182" w14:textId="5CCE04EE" w:rsidR="00A30FC0" w:rsidRDefault="00A30FC0" w:rsidP="00A30FC0">
                            <w:pPr>
                              <w:pBdr>
                                <w:top w:val="single" w:sz="24" w:space="8" w:color="583E7A" w:themeColor="accent1"/>
                                <w:bottom w:val="single" w:sz="24" w:space="8" w:color="583E7A" w:themeColor="accent1"/>
                              </w:pBdr>
                              <w:spacing w:after="0"/>
                              <w:rPr>
                                <w:i/>
                                <w:iCs/>
                                <w:color w:val="583E7A" w:themeColor="accent1"/>
                              </w:rPr>
                            </w:pPr>
                            <w:r w:rsidRPr="00A30FC0">
                              <w:rPr>
                                <w:i/>
                                <w:iCs/>
                                <w:color w:val="583E7A" w:themeColor="accent1"/>
                              </w:rPr>
                              <w:t>Participation in the Sandbox is not approval or endorsement by the FCA.</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1BFDBB2" id="_x0000_s1028" type="#_x0000_t202" style="position:absolute;margin-left:400.3pt;margin-top:49.05pt;width:451.5pt;height:110.55pt;z-index:251659264;visibility:visible;mso-wrap-style:square;mso-width-percent:0;mso-height-percent:200;mso-wrap-distance-left:9pt;mso-wrap-distance-top:7.2pt;mso-wrap-distance-right:9pt;mso-wrap-distance-bottom:7.2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" filled="f" stroked="f">
                <v:textbox style="mso-fit-shape-to-text:t">
                  <w:txbxContent>
                    <w:p w14:paraId="4A1ACE66" w14:textId="77777777" w:rsidR="00A30FC0" w:rsidRDefault="00A30FC0" w:rsidP="00A30FC0">
                      <w:pPr>
                        <w:pStyle w:val="Heading2"/>
                      </w:pPr>
                      <w:r w:rsidRPr="00A30FC0">
                        <w:t>Need a hand?</w:t>
                      </w:r>
                    </w:p>
                    <w:p w14:paraId="27CD2299" w14:textId="77777777" w:rsidR="00A30FC0" w:rsidRPr="00A30FC0" w:rsidRDefault="00A30FC0" w:rsidP="00A30FC0">
                      <w:pPr>
                        <w:pBdr>
                          <w:top w:val="single" w:sz="24" w:space="8" w:color="583E7A" w:themeColor="accent1"/>
                          <w:bottom w:val="single" w:sz="24" w:space="8" w:color="583E7A" w:themeColor="accent1"/>
                        </w:pBdr>
                        <w:spacing w:after="0"/>
                        <w:rPr>
                          <w:i/>
                          <w:iCs/>
                          <w:color w:val="583E7A" w:themeColor="accent1"/>
                        </w:rPr>
                      </w:pPr>
                    </w:p>
                    <w:p w14:paraId="016CF1C8" w14:textId="1FB3BA69" w:rsidR="00A30FC0" w:rsidRDefault="00A30FC0" w:rsidP="00A30FC0">
                      <w:pPr>
                        <w:pBdr>
                          <w:top w:val="single" w:sz="24" w:space="8" w:color="583E7A" w:themeColor="accent1"/>
                          <w:bottom w:val="single" w:sz="24" w:space="8" w:color="583E7A" w:themeColor="accent1"/>
                        </w:pBdr>
                        <w:spacing w:after="0"/>
                        <w:rPr>
                          <w:i/>
                          <w:iCs/>
                          <w:color w:val="583E7A" w:themeColor="accent1"/>
                        </w:rPr>
                      </w:pPr>
                      <w:r w:rsidRPr="00A30FC0">
                        <w:rPr>
                          <w:i/>
                          <w:iCs/>
                          <w:color w:val="583E7A" w:themeColor="accent1"/>
                        </w:rPr>
                        <w:t xml:space="preserve">Email us at </w:t>
                      </w:r>
                      <w:hyperlink r:id="rId12" w:history="1">
                        <w:r w:rsidRPr="00A162DF">
                          <w:rPr>
                            <w:rStyle w:val="Hyperlink"/>
                            <w:b/>
                            <w:bCs/>
                            <w:i/>
                            <w:iCs/>
                            <w:color w:val="006065" w:themeColor="hyperlink" w:themeShade="80"/>
                          </w:rPr>
                          <w:t>protect@senguard.co.uk</w:t>
                        </w:r>
                      </w:hyperlink>
                      <w:r>
                        <w:rPr>
                          <w:i/>
                          <w:iCs/>
                          <w:color w:val="583E7A" w:themeColor="accent1"/>
                        </w:rPr>
                        <w:t xml:space="preserve"> </w:t>
                      </w:r>
                      <w:r w:rsidRPr="00A30FC0">
                        <w:rPr>
                          <w:i/>
                          <w:iCs/>
                          <w:color w:val="583E7A" w:themeColor="accent1"/>
                        </w:rPr>
                        <w:t>and we will respond within two working days.</w:t>
                      </w:r>
                    </w:p>
                    <w:p w14:paraId="0A6BE533" w14:textId="77777777" w:rsidR="00A30FC0" w:rsidRPr="00A30FC0" w:rsidRDefault="00A30FC0" w:rsidP="00A30FC0">
                      <w:pPr>
                        <w:pBdr>
                          <w:top w:val="single" w:sz="24" w:space="8" w:color="583E7A" w:themeColor="accent1"/>
                          <w:bottom w:val="single" w:sz="24" w:space="8" w:color="583E7A" w:themeColor="accent1"/>
                        </w:pBdr>
                        <w:spacing w:after="0"/>
                        <w:rPr>
                          <w:i/>
                          <w:iCs/>
                          <w:color w:val="583E7A" w:themeColor="accent1"/>
                        </w:rPr>
                      </w:pPr>
                    </w:p>
                    <w:p w14:paraId="74758DCE" w14:textId="77777777" w:rsidR="00A30FC0" w:rsidRDefault="00A30FC0" w:rsidP="00A30FC0">
                      <w:pPr>
                        <w:pBdr>
                          <w:top w:val="single" w:sz="24" w:space="8" w:color="583E7A" w:themeColor="accent1"/>
                          <w:bottom w:val="single" w:sz="24" w:space="8" w:color="583E7A" w:themeColor="accent1"/>
                        </w:pBdr>
                        <w:spacing w:after="0"/>
                        <w:rPr>
                          <w:i/>
                          <w:iCs/>
                          <w:color w:val="583E7A" w:themeColor="accent1"/>
                        </w:rPr>
                      </w:pPr>
                      <w:r w:rsidRPr="00A30FC0">
                        <w:rPr>
                          <w:i/>
                          <w:iCs/>
                          <w:color w:val="583E7A" w:themeColor="accent1"/>
                        </w:rPr>
                        <w:t xml:space="preserve">SENGUARD is a participant in the FCA Regulatory Sandbox. The service is being tested with real users as part of that programme and your feedback directly shapes how it develops. </w:t>
                      </w:r>
                    </w:p>
                    <w:p w14:paraId="66A00A48" w14:textId="77777777" w:rsidR="00A30FC0" w:rsidRDefault="00A30FC0" w:rsidP="00A30FC0">
                      <w:pPr>
                        <w:pBdr>
                          <w:top w:val="single" w:sz="24" w:space="8" w:color="583E7A" w:themeColor="accent1"/>
                          <w:bottom w:val="single" w:sz="24" w:space="8" w:color="583E7A" w:themeColor="accent1"/>
                        </w:pBdr>
                        <w:spacing w:after="0"/>
                        <w:rPr>
                          <w:i/>
                          <w:iCs/>
                          <w:color w:val="583E7A" w:themeColor="accent1"/>
                        </w:rPr>
                      </w:pPr>
                    </w:p>
                    <w:p w14:paraId="6EB12182" w14:textId="5CCE04EE" w:rsidR="00A30FC0" w:rsidRDefault="00A30FC0" w:rsidP="00A30FC0">
                      <w:pPr>
                        <w:pBdr>
                          <w:top w:val="single" w:sz="24" w:space="8" w:color="583E7A" w:themeColor="accent1"/>
                          <w:bottom w:val="single" w:sz="24" w:space="8" w:color="583E7A" w:themeColor="accent1"/>
                        </w:pBdr>
                        <w:spacing w:after="0"/>
                        <w:rPr>
                          <w:i/>
                          <w:iCs/>
                          <w:color w:val="583E7A" w:themeColor="accent1"/>
                        </w:rPr>
                      </w:pPr>
                      <w:r w:rsidRPr="00A30FC0">
                        <w:rPr>
                          <w:i/>
                          <w:iCs/>
                          <w:color w:val="583E7A" w:themeColor="accent1"/>
                        </w:rPr>
                        <w:t>Participation in the Sandbox is not approval or endorsement by the FCA.</w:t>
                      </w:r>
                    </w:p>
                  </w:txbxContent>
                </v:textbox>
                <w10:wrap type="topAndBottom" anchorx="margin"/>
              </v:shape>
            </w:pict>
          </mc:Fallback>
        </mc:AlternateContent>
      </w:r>
      <w:r w:rsidRPr="00A30FC0">
        <w:t>If you visit a dangerous page, you will see a clear warning screen before it loads, explaining the risk in plain language. Stop, do not enter any details, and close the page.</w:t>
      </w:r>
    </w:p>
    <w:p w14:paraId="5739080C" w14:textId="77777777" w:rsidR="00746A0C" w:rsidRDefault="00746A0C" w:rsidP="00A30FC0"/>
    <w:p w14:paraId="2B583E32" w14:textId="77777777" w:rsidR="00746A0C" w:rsidRPr="00746A0C" w:rsidRDefault="00746A0C" w:rsidP="00A30FC0">
      <w:pPr>
        <w:rPr>
          <w:b/>
          <w:bCs/>
        </w:rPr>
      </w:pPr>
      <w:r w:rsidRPr="00746A0C">
        <w:rPr>
          <w:b/>
          <w:bCs/>
        </w:rPr>
        <w:t>FCA Programme confirmation</w:t>
      </w:r>
    </w:p>
    <w:p w14:paraId="2528B830" w14:textId="4F8C726E" w:rsidR="00A30FC0" w:rsidRDefault="00746A0C" w:rsidP="00A30FC0">
      <w:pPr>
        <w:rPr>
          <w:color w:val="3F2D58" w:themeColor="accent4" w:themeShade="80"/>
        </w:rPr>
      </w:pPr>
      <w:r>
        <w:t xml:space="preserve">Search “SENGUARD” in the search field on the following official FCA page: </w:t>
      </w:r>
      <w:hyperlink r:id="rId13" w:history="1">
        <w:r w:rsidRPr="005E22A3">
          <w:rPr>
            <w:rStyle w:val="Hyperlink"/>
            <w:b/>
            <w:bCs/>
            <w:color w:val="3F2D58" w:themeColor="accent4" w:themeShade="80"/>
          </w:rPr>
          <w:t>https://www.fca.org.uk/firms/innovation/regulatory-sandbox/accepted-firms</w:t>
        </w:r>
      </w:hyperlink>
      <w:r w:rsidRPr="00746A0C">
        <w:rPr>
          <w:color w:val="3F2D58" w:themeColor="accent4" w:themeShade="80"/>
        </w:rPr>
        <w:t xml:space="preserve"> </w:t>
      </w:r>
    </w:p>
    <w:p w14:paraId="66C39D31" w14:textId="5B871049" w:rsidR="00746A0C" w:rsidRDefault="00746A0C" w:rsidP="00A30FC0"/>
    <w:sectPr w:rsidR="00746A0C">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5BDA1E" w14:textId="77777777" w:rsidR="00BB147D" w:rsidRDefault="00BB147D" w:rsidP="00A30FC0">
      <w:pPr>
        <w:spacing w:after="0" w:line="240" w:lineRule="auto"/>
      </w:pPr>
      <w:r>
        <w:separator/>
      </w:r>
    </w:p>
  </w:endnote>
  <w:endnote w:type="continuationSeparator" w:id="0">
    <w:p w14:paraId="6A53A6D9" w14:textId="77777777" w:rsidR="00BB147D" w:rsidRDefault="00BB147D" w:rsidP="00A30F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BBBD67" w14:textId="18F5B51C" w:rsidR="00746A0C" w:rsidRDefault="00746A0C">
    <w:pPr>
      <w:pStyle w:val="Footer"/>
    </w:pPr>
    <w:r>
      <w:t>SENGUARD Limited</w:t>
    </w:r>
    <w:r>
      <w:ptab w:relativeTo="margin" w:alignment="center" w:leader="none"/>
    </w:r>
    <w:hyperlink r:id="rId1" w:history="1">
      <w:r>
        <w:rPr>
          <w:rStyle w:val="Hyperlink"/>
          <w:color w:val="3F2D58" w:themeColor="accent4" w:themeShade="80"/>
        </w:rPr>
        <w:t>senguard.co.uk</w:t>
      </w:r>
    </w:hyperlink>
    <w:r>
      <w:ptab w:relativeTo="margin" w:alignment="right" w:leader="none"/>
    </w:r>
    <w:r w:rsidRPr="00746A0C">
      <w:t>SC819443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28D203" w14:textId="77777777" w:rsidR="00BB147D" w:rsidRDefault="00BB147D" w:rsidP="00A30FC0">
      <w:pPr>
        <w:spacing w:after="0" w:line="240" w:lineRule="auto"/>
      </w:pPr>
      <w:r>
        <w:separator/>
      </w:r>
    </w:p>
  </w:footnote>
  <w:footnote w:type="continuationSeparator" w:id="0">
    <w:p w14:paraId="289E2597" w14:textId="77777777" w:rsidR="00BB147D" w:rsidRDefault="00BB147D" w:rsidP="00A30FC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6055"/>
    <w:rsid w:val="00136B31"/>
    <w:rsid w:val="001C3C56"/>
    <w:rsid w:val="001D2BE3"/>
    <w:rsid w:val="00233347"/>
    <w:rsid w:val="003654DA"/>
    <w:rsid w:val="00372A33"/>
    <w:rsid w:val="003C6055"/>
    <w:rsid w:val="003C70EA"/>
    <w:rsid w:val="00461384"/>
    <w:rsid w:val="004D7BC7"/>
    <w:rsid w:val="00524868"/>
    <w:rsid w:val="005E22A3"/>
    <w:rsid w:val="00746A0C"/>
    <w:rsid w:val="007B2398"/>
    <w:rsid w:val="008A1E6B"/>
    <w:rsid w:val="00A30FC0"/>
    <w:rsid w:val="00A92303"/>
    <w:rsid w:val="00BB147D"/>
    <w:rsid w:val="00D954FA"/>
    <w:rsid w:val="00EC67D6"/>
    <w:rsid w:val="00F65F10"/>
    <w:rsid w:val="00FB377E"/>
    <w:rsid w:val="00FD04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C04F3E"/>
  <w15:chartTrackingRefBased/>
  <w15:docId w15:val="{2E0E9BB6-D2E3-4F59-82CB-DE2092335A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30FC0"/>
  </w:style>
  <w:style w:type="paragraph" w:styleId="Heading1">
    <w:name w:val="heading 1"/>
    <w:basedOn w:val="Normal"/>
    <w:next w:val="Normal"/>
    <w:link w:val="Heading1Char"/>
    <w:uiPriority w:val="9"/>
    <w:qFormat/>
    <w:rsid w:val="003C6055"/>
    <w:pPr>
      <w:keepNext/>
      <w:keepLines/>
      <w:spacing w:before="360" w:after="80"/>
      <w:outlineLvl w:val="0"/>
    </w:pPr>
    <w:rPr>
      <w:rFonts w:asciiTheme="majorHAnsi" w:eastAsiaTheme="majorEastAsia" w:hAnsiTheme="majorHAnsi" w:cstheme="majorBidi"/>
      <w:color w:val="412E5B" w:themeColor="accent1" w:themeShade="BF"/>
      <w:sz w:val="40"/>
      <w:szCs w:val="40"/>
    </w:rPr>
  </w:style>
  <w:style w:type="paragraph" w:styleId="Heading2">
    <w:name w:val="heading 2"/>
    <w:basedOn w:val="Normal"/>
    <w:next w:val="Normal"/>
    <w:link w:val="Heading2Char"/>
    <w:uiPriority w:val="9"/>
    <w:unhideWhenUsed/>
    <w:qFormat/>
    <w:rsid w:val="003C6055"/>
    <w:pPr>
      <w:keepNext/>
      <w:keepLines/>
      <w:spacing w:before="160" w:after="80"/>
      <w:outlineLvl w:val="1"/>
    </w:pPr>
    <w:rPr>
      <w:rFonts w:asciiTheme="majorHAnsi" w:eastAsiaTheme="majorEastAsia" w:hAnsiTheme="majorHAnsi" w:cstheme="majorBidi"/>
      <w:color w:val="412E5B" w:themeColor="accent1" w:themeShade="BF"/>
      <w:sz w:val="32"/>
      <w:szCs w:val="32"/>
    </w:rPr>
  </w:style>
  <w:style w:type="paragraph" w:styleId="Heading3">
    <w:name w:val="heading 3"/>
    <w:basedOn w:val="Normal"/>
    <w:next w:val="Normal"/>
    <w:link w:val="Heading3Char"/>
    <w:uiPriority w:val="9"/>
    <w:semiHidden/>
    <w:unhideWhenUsed/>
    <w:qFormat/>
    <w:rsid w:val="003C6055"/>
    <w:pPr>
      <w:keepNext/>
      <w:keepLines/>
      <w:spacing w:before="160" w:after="80"/>
      <w:outlineLvl w:val="2"/>
    </w:pPr>
    <w:rPr>
      <w:rFonts w:eastAsiaTheme="majorEastAsia" w:cstheme="majorBidi"/>
      <w:color w:val="412E5B" w:themeColor="accent1" w:themeShade="BF"/>
      <w:sz w:val="28"/>
      <w:szCs w:val="28"/>
    </w:rPr>
  </w:style>
  <w:style w:type="paragraph" w:styleId="Heading4">
    <w:name w:val="heading 4"/>
    <w:basedOn w:val="Normal"/>
    <w:next w:val="Normal"/>
    <w:link w:val="Heading4Char"/>
    <w:uiPriority w:val="9"/>
    <w:semiHidden/>
    <w:unhideWhenUsed/>
    <w:qFormat/>
    <w:rsid w:val="003C6055"/>
    <w:pPr>
      <w:keepNext/>
      <w:keepLines/>
      <w:spacing w:before="80" w:after="40"/>
      <w:outlineLvl w:val="3"/>
    </w:pPr>
    <w:rPr>
      <w:rFonts w:eastAsiaTheme="majorEastAsia" w:cstheme="majorBidi"/>
      <w:i/>
      <w:iCs/>
      <w:color w:val="412E5B" w:themeColor="accent1" w:themeShade="BF"/>
    </w:rPr>
  </w:style>
  <w:style w:type="paragraph" w:styleId="Heading5">
    <w:name w:val="heading 5"/>
    <w:basedOn w:val="Normal"/>
    <w:next w:val="Normal"/>
    <w:link w:val="Heading5Char"/>
    <w:uiPriority w:val="9"/>
    <w:semiHidden/>
    <w:unhideWhenUsed/>
    <w:qFormat/>
    <w:rsid w:val="003C6055"/>
    <w:pPr>
      <w:keepNext/>
      <w:keepLines/>
      <w:spacing w:before="80" w:after="40"/>
      <w:outlineLvl w:val="4"/>
    </w:pPr>
    <w:rPr>
      <w:rFonts w:eastAsiaTheme="majorEastAsia" w:cstheme="majorBidi"/>
      <w:color w:val="412E5B" w:themeColor="accent1" w:themeShade="BF"/>
    </w:rPr>
  </w:style>
  <w:style w:type="paragraph" w:styleId="Heading6">
    <w:name w:val="heading 6"/>
    <w:basedOn w:val="Normal"/>
    <w:next w:val="Normal"/>
    <w:link w:val="Heading6Char"/>
    <w:uiPriority w:val="9"/>
    <w:semiHidden/>
    <w:unhideWhenUsed/>
    <w:qFormat/>
    <w:rsid w:val="003C6055"/>
    <w:pPr>
      <w:keepNext/>
      <w:keepLines/>
      <w:spacing w:before="40" w:after="0"/>
      <w:outlineLvl w:val="5"/>
    </w:pPr>
    <w:rPr>
      <w:rFonts w:eastAsiaTheme="majorEastAsia" w:cstheme="majorBidi"/>
      <w:i/>
      <w:iCs/>
      <w:color w:val="625680" w:themeColor="text1" w:themeTint="A6"/>
    </w:rPr>
  </w:style>
  <w:style w:type="paragraph" w:styleId="Heading7">
    <w:name w:val="heading 7"/>
    <w:basedOn w:val="Normal"/>
    <w:next w:val="Normal"/>
    <w:link w:val="Heading7Char"/>
    <w:uiPriority w:val="9"/>
    <w:semiHidden/>
    <w:unhideWhenUsed/>
    <w:qFormat/>
    <w:rsid w:val="003C6055"/>
    <w:pPr>
      <w:keepNext/>
      <w:keepLines/>
      <w:spacing w:before="40" w:after="0"/>
      <w:outlineLvl w:val="6"/>
    </w:pPr>
    <w:rPr>
      <w:rFonts w:eastAsiaTheme="majorEastAsia" w:cstheme="majorBidi"/>
      <w:color w:val="625680" w:themeColor="text1" w:themeTint="A6"/>
    </w:rPr>
  </w:style>
  <w:style w:type="paragraph" w:styleId="Heading8">
    <w:name w:val="heading 8"/>
    <w:basedOn w:val="Normal"/>
    <w:next w:val="Normal"/>
    <w:link w:val="Heading8Char"/>
    <w:uiPriority w:val="9"/>
    <w:semiHidden/>
    <w:unhideWhenUsed/>
    <w:qFormat/>
    <w:rsid w:val="003C6055"/>
    <w:pPr>
      <w:keepNext/>
      <w:keepLines/>
      <w:spacing w:after="0"/>
      <w:outlineLvl w:val="7"/>
    </w:pPr>
    <w:rPr>
      <w:rFonts w:eastAsiaTheme="majorEastAsia" w:cstheme="majorBidi"/>
      <w:i/>
      <w:iCs/>
      <w:color w:val="39334B" w:themeColor="text1" w:themeTint="D8"/>
    </w:rPr>
  </w:style>
  <w:style w:type="paragraph" w:styleId="Heading9">
    <w:name w:val="heading 9"/>
    <w:basedOn w:val="Normal"/>
    <w:next w:val="Normal"/>
    <w:link w:val="Heading9Char"/>
    <w:uiPriority w:val="9"/>
    <w:semiHidden/>
    <w:unhideWhenUsed/>
    <w:qFormat/>
    <w:rsid w:val="003C6055"/>
    <w:pPr>
      <w:keepNext/>
      <w:keepLines/>
      <w:spacing w:after="0"/>
      <w:outlineLvl w:val="8"/>
    </w:pPr>
    <w:rPr>
      <w:rFonts w:eastAsiaTheme="majorEastAsia" w:cstheme="majorBidi"/>
      <w:color w:val="39334B"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C6055"/>
    <w:rPr>
      <w:rFonts w:asciiTheme="majorHAnsi" w:eastAsiaTheme="majorEastAsia" w:hAnsiTheme="majorHAnsi" w:cstheme="majorBidi"/>
      <w:color w:val="412E5B" w:themeColor="accent1" w:themeShade="BF"/>
      <w:sz w:val="40"/>
      <w:szCs w:val="40"/>
    </w:rPr>
  </w:style>
  <w:style w:type="character" w:customStyle="1" w:styleId="Heading2Char">
    <w:name w:val="Heading 2 Char"/>
    <w:basedOn w:val="DefaultParagraphFont"/>
    <w:link w:val="Heading2"/>
    <w:uiPriority w:val="9"/>
    <w:rsid w:val="003C6055"/>
    <w:rPr>
      <w:rFonts w:asciiTheme="majorHAnsi" w:eastAsiaTheme="majorEastAsia" w:hAnsiTheme="majorHAnsi" w:cstheme="majorBidi"/>
      <w:color w:val="412E5B" w:themeColor="accent1" w:themeShade="BF"/>
      <w:sz w:val="32"/>
      <w:szCs w:val="32"/>
    </w:rPr>
  </w:style>
  <w:style w:type="character" w:customStyle="1" w:styleId="Heading3Char">
    <w:name w:val="Heading 3 Char"/>
    <w:basedOn w:val="DefaultParagraphFont"/>
    <w:link w:val="Heading3"/>
    <w:uiPriority w:val="9"/>
    <w:semiHidden/>
    <w:rsid w:val="003C6055"/>
    <w:rPr>
      <w:rFonts w:eastAsiaTheme="majorEastAsia" w:cstheme="majorBidi"/>
      <w:color w:val="412E5B" w:themeColor="accent1" w:themeShade="BF"/>
      <w:sz w:val="28"/>
      <w:szCs w:val="28"/>
    </w:rPr>
  </w:style>
  <w:style w:type="character" w:customStyle="1" w:styleId="Heading4Char">
    <w:name w:val="Heading 4 Char"/>
    <w:basedOn w:val="DefaultParagraphFont"/>
    <w:link w:val="Heading4"/>
    <w:uiPriority w:val="9"/>
    <w:semiHidden/>
    <w:rsid w:val="003C6055"/>
    <w:rPr>
      <w:rFonts w:eastAsiaTheme="majorEastAsia" w:cstheme="majorBidi"/>
      <w:i/>
      <w:iCs/>
      <w:color w:val="412E5B" w:themeColor="accent1" w:themeShade="BF"/>
    </w:rPr>
  </w:style>
  <w:style w:type="character" w:customStyle="1" w:styleId="Heading5Char">
    <w:name w:val="Heading 5 Char"/>
    <w:basedOn w:val="DefaultParagraphFont"/>
    <w:link w:val="Heading5"/>
    <w:uiPriority w:val="9"/>
    <w:semiHidden/>
    <w:rsid w:val="003C6055"/>
    <w:rPr>
      <w:rFonts w:eastAsiaTheme="majorEastAsia" w:cstheme="majorBidi"/>
      <w:color w:val="412E5B" w:themeColor="accent1" w:themeShade="BF"/>
    </w:rPr>
  </w:style>
  <w:style w:type="character" w:customStyle="1" w:styleId="Heading6Char">
    <w:name w:val="Heading 6 Char"/>
    <w:basedOn w:val="DefaultParagraphFont"/>
    <w:link w:val="Heading6"/>
    <w:uiPriority w:val="9"/>
    <w:semiHidden/>
    <w:rsid w:val="003C6055"/>
    <w:rPr>
      <w:rFonts w:eastAsiaTheme="majorEastAsia" w:cstheme="majorBidi"/>
      <w:i/>
      <w:iCs/>
      <w:color w:val="625680" w:themeColor="text1" w:themeTint="A6"/>
    </w:rPr>
  </w:style>
  <w:style w:type="character" w:customStyle="1" w:styleId="Heading7Char">
    <w:name w:val="Heading 7 Char"/>
    <w:basedOn w:val="DefaultParagraphFont"/>
    <w:link w:val="Heading7"/>
    <w:uiPriority w:val="9"/>
    <w:semiHidden/>
    <w:rsid w:val="003C6055"/>
    <w:rPr>
      <w:rFonts w:eastAsiaTheme="majorEastAsia" w:cstheme="majorBidi"/>
      <w:color w:val="625680" w:themeColor="text1" w:themeTint="A6"/>
    </w:rPr>
  </w:style>
  <w:style w:type="character" w:customStyle="1" w:styleId="Heading8Char">
    <w:name w:val="Heading 8 Char"/>
    <w:basedOn w:val="DefaultParagraphFont"/>
    <w:link w:val="Heading8"/>
    <w:uiPriority w:val="9"/>
    <w:semiHidden/>
    <w:rsid w:val="003C6055"/>
    <w:rPr>
      <w:rFonts w:eastAsiaTheme="majorEastAsia" w:cstheme="majorBidi"/>
      <w:i/>
      <w:iCs/>
      <w:color w:val="39334B" w:themeColor="text1" w:themeTint="D8"/>
    </w:rPr>
  </w:style>
  <w:style w:type="character" w:customStyle="1" w:styleId="Heading9Char">
    <w:name w:val="Heading 9 Char"/>
    <w:basedOn w:val="DefaultParagraphFont"/>
    <w:link w:val="Heading9"/>
    <w:uiPriority w:val="9"/>
    <w:semiHidden/>
    <w:rsid w:val="003C6055"/>
    <w:rPr>
      <w:rFonts w:eastAsiaTheme="majorEastAsia" w:cstheme="majorBidi"/>
      <w:color w:val="39334B" w:themeColor="text1" w:themeTint="D8"/>
    </w:rPr>
  </w:style>
  <w:style w:type="paragraph" w:styleId="Title">
    <w:name w:val="Title"/>
    <w:basedOn w:val="Normal"/>
    <w:next w:val="Normal"/>
    <w:link w:val="TitleChar"/>
    <w:uiPriority w:val="10"/>
    <w:qFormat/>
    <w:rsid w:val="003C605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C605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C6055"/>
    <w:pPr>
      <w:numPr>
        <w:ilvl w:val="1"/>
      </w:numPr>
    </w:pPr>
    <w:rPr>
      <w:rFonts w:eastAsiaTheme="majorEastAsia" w:cstheme="majorBidi"/>
      <w:color w:val="625680" w:themeColor="text1" w:themeTint="A6"/>
      <w:spacing w:val="15"/>
      <w:sz w:val="28"/>
      <w:szCs w:val="28"/>
    </w:rPr>
  </w:style>
  <w:style w:type="character" w:customStyle="1" w:styleId="SubtitleChar">
    <w:name w:val="Subtitle Char"/>
    <w:basedOn w:val="DefaultParagraphFont"/>
    <w:link w:val="Subtitle"/>
    <w:uiPriority w:val="11"/>
    <w:rsid w:val="003C6055"/>
    <w:rPr>
      <w:rFonts w:eastAsiaTheme="majorEastAsia" w:cstheme="majorBidi"/>
      <w:color w:val="625680" w:themeColor="text1" w:themeTint="A6"/>
      <w:spacing w:val="15"/>
      <w:sz w:val="28"/>
      <w:szCs w:val="28"/>
    </w:rPr>
  </w:style>
  <w:style w:type="paragraph" w:styleId="Quote">
    <w:name w:val="Quote"/>
    <w:basedOn w:val="Normal"/>
    <w:next w:val="Normal"/>
    <w:link w:val="QuoteChar"/>
    <w:uiPriority w:val="29"/>
    <w:qFormat/>
    <w:rsid w:val="003C6055"/>
    <w:pPr>
      <w:spacing w:before="160"/>
      <w:jc w:val="center"/>
    </w:pPr>
    <w:rPr>
      <w:i/>
      <w:iCs/>
      <w:color w:val="4D4565" w:themeColor="text1" w:themeTint="BF"/>
    </w:rPr>
  </w:style>
  <w:style w:type="character" w:customStyle="1" w:styleId="QuoteChar">
    <w:name w:val="Quote Char"/>
    <w:basedOn w:val="DefaultParagraphFont"/>
    <w:link w:val="Quote"/>
    <w:uiPriority w:val="29"/>
    <w:rsid w:val="003C6055"/>
    <w:rPr>
      <w:i/>
      <w:iCs/>
      <w:color w:val="4D4565" w:themeColor="text1" w:themeTint="BF"/>
    </w:rPr>
  </w:style>
  <w:style w:type="paragraph" w:styleId="ListParagraph">
    <w:name w:val="List Paragraph"/>
    <w:basedOn w:val="Normal"/>
    <w:uiPriority w:val="34"/>
    <w:qFormat/>
    <w:rsid w:val="003C6055"/>
    <w:pPr>
      <w:ind w:left="720"/>
      <w:contextualSpacing/>
    </w:pPr>
  </w:style>
  <w:style w:type="character" w:styleId="IntenseEmphasis">
    <w:name w:val="Intense Emphasis"/>
    <w:basedOn w:val="DefaultParagraphFont"/>
    <w:uiPriority w:val="21"/>
    <w:qFormat/>
    <w:rsid w:val="003C6055"/>
    <w:rPr>
      <w:i/>
      <w:iCs/>
      <w:color w:val="412E5B" w:themeColor="accent1" w:themeShade="BF"/>
    </w:rPr>
  </w:style>
  <w:style w:type="paragraph" w:styleId="IntenseQuote">
    <w:name w:val="Intense Quote"/>
    <w:basedOn w:val="Normal"/>
    <w:next w:val="Normal"/>
    <w:link w:val="IntenseQuoteChar"/>
    <w:uiPriority w:val="30"/>
    <w:qFormat/>
    <w:rsid w:val="003C6055"/>
    <w:pPr>
      <w:pBdr>
        <w:top w:val="single" w:sz="4" w:space="10" w:color="412E5B" w:themeColor="accent1" w:themeShade="BF"/>
        <w:bottom w:val="single" w:sz="4" w:space="10" w:color="412E5B" w:themeColor="accent1" w:themeShade="BF"/>
      </w:pBdr>
      <w:spacing w:before="360" w:after="360"/>
      <w:ind w:left="864" w:right="864"/>
      <w:jc w:val="center"/>
    </w:pPr>
    <w:rPr>
      <w:i/>
      <w:iCs/>
      <w:color w:val="412E5B" w:themeColor="accent1" w:themeShade="BF"/>
    </w:rPr>
  </w:style>
  <w:style w:type="character" w:customStyle="1" w:styleId="IntenseQuoteChar">
    <w:name w:val="Intense Quote Char"/>
    <w:basedOn w:val="DefaultParagraphFont"/>
    <w:link w:val="IntenseQuote"/>
    <w:uiPriority w:val="30"/>
    <w:rsid w:val="003C6055"/>
    <w:rPr>
      <w:i/>
      <w:iCs/>
      <w:color w:val="412E5B" w:themeColor="accent1" w:themeShade="BF"/>
    </w:rPr>
  </w:style>
  <w:style w:type="character" w:styleId="IntenseReference">
    <w:name w:val="Intense Reference"/>
    <w:basedOn w:val="DefaultParagraphFont"/>
    <w:uiPriority w:val="32"/>
    <w:qFormat/>
    <w:rsid w:val="003C6055"/>
    <w:rPr>
      <w:b/>
      <w:bCs/>
      <w:smallCaps/>
      <w:color w:val="412E5B" w:themeColor="accent1" w:themeShade="BF"/>
      <w:spacing w:val="5"/>
    </w:rPr>
  </w:style>
  <w:style w:type="character" w:styleId="Hyperlink">
    <w:name w:val="Hyperlink"/>
    <w:basedOn w:val="DefaultParagraphFont"/>
    <w:uiPriority w:val="99"/>
    <w:unhideWhenUsed/>
    <w:rsid w:val="00A30FC0"/>
    <w:rPr>
      <w:color w:val="00C2CB" w:themeColor="hyperlink"/>
      <w:u w:val="single"/>
    </w:rPr>
  </w:style>
  <w:style w:type="character" w:styleId="UnresolvedMention">
    <w:name w:val="Unresolved Mention"/>
    <w:basedOn w:val="DefaultParagraphFont"/>
    <w:uiPriority w:val="99"/>
    <w:semiHidden/>
    <w:unhideWhenUsed/>
    <w:rsid w:val="00A30FC0"/>
    <w:rPr>
      <w:color w:val="605E5C"/>
      <w:shd w:val="clear" w:color="auto" w:fill="E1DFDD"/>
    </w:rPr>
  </w:style>
  <w:style w:type="paragraph" w:styleId="Header">
    <w:name w:val="header"/>
    <w:basedOn w:val="Normal"/>
    <w:link w:val="HeaderChar"/>
    <w:uiPriority w:val="99"/>
    <w:unhideWhenUsed/>
    <w:rsid w:val="00A30FC0"/>
    <w:pPr>
      <w:tabs>
        <w:tab w:val="center" w:pos="4513"/>
        <w:tab w:val="right" w:pos="9026"/>
      </w:tabs>
      <w:spacing w:after="0" w:line="240" w:lineRule="auto"/>
    </w:pPr>
  </w:style>
  <w:style w:type="character" w:customStyle="1" w:styleId="HeaderChar">
    <w:name w:val="Header Char"/>
    <w:basedOn w:val="DefaultParagraphFont"/>
    <w:link w:val="Header"/>
    <w:uiPriority w:val="99"/>
    <w:rsid w:val="00A30FC0"/>
  </w:style>
  <w:style w:type="paragraph" w:styleId="Footer">
    <w:name w:val="footer"/>
    <w:basedOn w:val="Normal"/>
    <w:link w:val="FooterChar"/>
    <w:uiPriority w:val="99"/>
    <w:unhideWhenUsed/>
    <w:rsid w:val="00A30FC0"/>
    <w:pPr>
      <w:tabs>
        <w:tab w:val="center" w:pos="4513"/>
        <w:tab w:val="right" w:pos="9026"/>
      </w:tabs>
      <w:spacing w:after="0" w:line="240" w:lineRule="auto"/>
    </w:pPr>
  </w:style>
  <w:style w:type="character" w:customStyle="1" w:styleId="FooterChar">
    <w:name w:val="Footer Char"/>
    <w:basedOn w:val="DefaultParagraphFont"/>
    <w:link w:val="Footer"/>
    <w:uiPriority w:val="99"/>
    <w:rsid w:val="00A30FC0"/>
  </w:style>
  <w:style w:type="character" w:styleId="FollowedHyperlink">
    <w:name w:val="FollowedHyperlink"/>
    <w:basedOn w:val="DefaultParagraphFont"/>
    <w:uiPriority w:val="99"/>
    <w:semiHidden/>
    <w:unhideWhenUsed/>
    <w:rsid w:val="005E22A3"/>
    <w:rPr>
      <w:color w:val="DAB20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enguard.co.uk/apple" TargetMode="External"/><Relationship Id="rId13" Type="http://schemas.openxmlformats.org/officeDocument/2006/relationships/hyperlink" Target="https://www.fca.org.uk/firms/innovation/regulatory-sandbox/accepted-firms" TargetMode="External"/><Relationship Id="rId3" Type="http://schemas.openxmlformats.org/officeDocument/2006/relationships/webSettings" Target="webSettings.xml"/><Relationship Id="rId7" Type="http://schemas.openxmlformats.org/officeDocument/2006/relationships/hyperlink" Target="https://senguard.co.uk/participate" TargetMode="External"/><Relationship Id="rId12" Type="http://schemas.openxmlformats.org/officeDocument/2006/relationships/hyperlink" Target="mailto:protect@senguard.co.uk" TargetMode="Externa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mailto:protect@senguard.co.uk" TargetMode="Externa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image" Target="media/image2.jpeg"/><Relationship Id="rId4" Type="http://schemas.openxmlformats.org/officeDocument/2006/relationships/footnotes" Target="footnotes.xml"/><Relationship Id="rId9" Type="http://schemas.openxmlformats.org/officeDocument/2006/relationships/hyperlink" Target="https://senguard.co.uk/android" TargetMode="Externa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senguard.co.uk/" TargetMode="External"/></Relationships>
</file>

<file path=word/theme/theme1.xml><?xml version="1.0" encoding="utf-8"?>
<a:theme xmlns:a="http://schemas.openxmlformats.org/drawingml/2006/main" name="Office Theme">
  <a:themeElements>
    <a:clrScheme name="Custom 1">
      <a:dk1>
        <a:srgbClr val="1A1722"/>
      </a:dk1>
      <a:lt1>
        <a:srgbClr val="FBFAF8"/>
      </a:lt1>
      <a:dk2>
        <a:srgbClr val="0E2841"/>
      </a:dk2>
      <a:lt2>
        <a:srgbClr val="E8E8E8"/>
      </a:lt2>
      <a:accent1>
        <a:srgbClr val="583E7A"/>
      </a:accent1>
      <a:accent2>
        <a:srgbClr val="DAB200"/>
      </a:accent2>
      <a:accent3>
        <a:srgbClr val="00C2CB"/>
      </a:accent3>
      <a:accent4>
        <a:srgbClr val="805FAD"/>
      </a:accent4>
      <a:accent5>
        <a:srgbClr val="FFD10D"/>
      </a:accent5>
      <a:accent6>
        <a:srgbClr val="00E6F2"/>
      </a:accent6>
      <a:hlink>
        <a:srgbClr val="00C2CB"/>
      </a:hlink>
      <a:folHlink>
        <a:srgbClr val="DAB200"/>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37</TotalTime>
  <Pages>4</Pages>
  <Words>425</Words>
  <Characters>2427</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Jordan Reid</dc:creator>
  <cp:keywords/>
  <dc:description/>
  <cp:lastModifiedBy>Jordan Reid</cp:lastModifiedBy>
  <cp:revision>15</cp:revision>
  <dcterms:created xsi:type="dcterms:W3CDTF">2026-08-27T07:32:00Z</dcterms:created>
  <dcterms:modified xsi:type="dcterms:W3CDTF">2026-08-27T08:39:00Z</dcterms:modified>
</cp:coreProperties>
</file>